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62383080" w:rsidR="000E1294" w:rsidRPr="00F21859" w:rsidRDefault="007E1A4B"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January 2020</w:t>
      </w:r>
      <w:r w:rsidR="000E1294" w:rsidRPr="00F21859">
        <w:rPr>
          <w:rFonts w:ascii="Tahoma" w:hAnsi="Tahoma" w:cs="Tahoma"/>
          <w:color w:val="FF6600"/>
          <w:sz w:val="24"/>
          <w:szCs w:val="24"/>
          <w:lang w:eastAsia="x-none"/>
        </w:rPr>
        <w:t xml:space="preserve"> 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7E1A4B" w:rsidRPr="00F21859" w14:paraId="24215803" w14:textId="77777777" w:rsidTr="007E1A4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8E59935" w14:textId="3700BB6D" w:rsidR="007E1A4B" w:rsidRPr="007E1A4B" w:rsidRDefault="007E1A4B" w:rsidP="007E1A4B">
            <w:pPr>
              <w:rPr>
                <w:rFonts w:ascii="Tahoma" w:hAnsi="Tahoma" w:cs="Tahoma"/>
                <w:b w:val="0"/>
                <w:bCs w:val="0"/>
                <w:sz w:val="16"/>
                <w:szCs w:val="19"/>
                <w:lang w:val="pt-BR"/>
              </w:rPr>
            </w:pPr>
            <w:r w:rsidRPr="007E1A4B">
              <w:rPr>
                <w:rFonts w:ascii="Tahoma" w:hAnsi="Tahoma" w:cs="Tahoma"/>
                <w:b w:val="0"/>
                <w:bCs w:val="0"/>
                <w:sz w:val="16"/>
                <w:szCs w:val="19"/>
              </w:rPr>
              <w:t>BizTalk Server 2020 Branch, Standard and Enterprise Editions</w:t>
            </w:r>
          </w:p>
        </w:tc>
        <w:tc>
          <w:tcPr>
            <w:tcW w:w="5400" w:type="dxa"/>
            <w:shd w:val="clear" w:color="auto" w:fill="auto"/>
            <w:vAlign w:val="center"/>
          </w:tcPr>
          <w:p w14:paraId="1B338FD3" w14:textId="23910BE5" w:rsidR="007E1A4B" w:rsidRPr="007E1A4B" w:rsidRDefault="007E1A4B" w:rsidP="007E1A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Branch, Standard and Enterprise Editions</w:t>
            </w:r>
          </w:p>
        </w:tc>
      </w:tr>
      <w:tr w:rsidR="007E1A4B" w:rsidRPr="00F21859" w14:paraId="42109ABB" w14:textId="77777777" w:rsidTr="005D5C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3ACEE0B" w14:textId="3223227C" w:rsidR="007E1A4B" w:rsidRPr="007E1A4B" w:rsidRDefault="007E1A4B" w:rsidP="007E1A4B">
            <w:pPr>
              <w:rPr>
                <w:rFonts w:ascii="Tahoma" w:hAnsi="Tahoma" w:cs="Tahoma"/>
                <w:b w:val="0"/>
                <w:bCs w:val="0"/>
                <w:sz w:val="16"/>
                <w:szCs w:val="19"/>
                <w:lang w:val="pt-BR"/>
              </w:rPr>
            </w:pPr>
            <w:r w:rsidRPr="007E1A4B">
              <w:rPr>
                <w:rFonts w:ascii="Tahoma" w:hAnsi="Tahoma" w:cs="Tahoma"/>
                <w:b w:val="0"/>
                <w:bCs w:val="0"/>
                <w:sz w:val="16"/>
                <w:szCs w:val="19"/>
              </w:rPr>
              <w:t xml:space="preserve">BizTalk Server 2020 Enterprise Edition (Runtime-Restricted Use) </w:t>
            </w:r>
          </w:p>
        </w:tc>
        <w:tc>
          <w:tcPr>
            <w:tcW w:w="5400" w:type="dxa"/>
            <w:shd w:val="clear" w:color="auto" w:fill="auto"/>
            <w:vAlign w:val="center"/>
          </w:tcPr>
          <w:p w14:paraId="6C34D65D" w14:textId="0B080210" w:rsidR="007E1A4B" w:rsidRPr="007E1A4B" w:rsidRDefault="007E1A4B" w:rsidP="007E1A4B">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Enterprise Edition (Runtime-Restricted Use) </w:t>
            </w:r>
          </w:p>
        </w:tc>
      </w:tr>
      <w:tr w:rsidR="007E1A4B" w:rsidRPr="00F21859" w14:paraId="4A322BCF" w14:textId="77777777" w:rsidTr="005D5C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F08AE" w14:textId="08EEB961" w:rsidR="007E1A4B" w:rsidRPr="007E1A4B" w:rsidRDefault="007E1A4B" w:rsidP="007E1A4B">
            <w:pPr>
              <w:rPr>
                <w:rFonts w:ascii="Tahoma" w:hAnsi="Tahoma" w:cs="Tahoma"/>
                <w:b w:val="0"/>
                <w:bCs w:val="0"/>
                <w:sz w:val="16"/>
                <w:szCs w:val="19"/>
                <w:lang w:val="pt-BR"/>
              </w:rPr>
            </w:pPr>
            <w:r w:rsidRPr="007E1A4B">
              <w:rPr>
                <w:rFonts w:ascii="Tahoma" w:hAnsi="Tahoma" w:cs="Tahoma"/>
                <w:b w:val="0"/>
                <w:bCs w:val="0"/>
                <w:sz w:val="16"/>
                <w:szCs w:val="19"/>
              </w:rPr>
              <w:t xml:space="preserve">BizTalk Server 2020 Standard Edition (Runtime-Restricted Use) </w:t>
            </w:r>
          </w:p>
        </w:tc>
        <w:tc>
          <w:tcPr>
            <w:tcW w:w="5400" w:type="dxa"/>
            <w:shd w:val="clear" w:color="auto" w:fill="auto"/>
            <w:vAlign w:val="center"/>
          </w:tcPr>
          <w:p w14:paraId="792CE3F5" w14:textId="28CC9F8D" w:rsidR="007E1A4B" w:rsidRPr="007E1A4B" w:rsidRDefault="007E1A4B" w:rsidP="007E1A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Standard Edition (Runtime-Restricted Use) </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4F014932" w14:textId="77777777" w:rsidR="000E1294" w:rsidRPr="001502EC" w:rsidRDefault="000E1294" w:rsidP="000E1294">
      <w:pPr>
        <w:rPr>
          <w:rFonts w:ascii="Tahoma" w:hAnsi="Tahoma" w:cs="Tahoma"/>
        </w:rPr>
      </w:pPr>
    </w:p>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044E95FF"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424686">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F81451">
              <w:rPr>
                <w:rFonts w:ascii="Tahoma" w:hAnsi="Tahoma" w:cs="Tahoma"/>
                <w:bCs/>
                <w:sz w:val="16"/>
                <w:szCs w:val="19"/>
                <w:lang w:val="fr-FR"/>
              </w:rPr>
              <w:t>9</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proofErr w:type="gramStart"/>
            <w:r>
              <w:rPr>
                <w:rStyle w:val="Hyperlink"/>
                <w:rFonts w:ascii="Tahoma" w:hAnsi="Tahoma" w:cs="Tahoma"/>
                <w:bCs/>
                <w:iCs/>
                <w:color w:val="auto"/>
                <w:sz w:val="16"/>
                <w:szCs w:val="16"/>
                <w:u w:val="none"/>
                <w:lang w:val="fr-FR"/>
              </w:rPr>
              <w:t>x</w:t>
            </w:r>
            <w:proofErr w:type="gramEnd"/>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133F1">
              <w:rPr>
                <w:rFonts w:ascii="Tahoma" w:hAnsi="Tahoma" w:cs="Tahoma"/>
                <w:bCs/>
                <w:sz w:val="16"/>
                <w:szCs w:val="19"/>
                <w:lang w:val="pt-BR"/>
              </w:rPr>
              <w:t>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133F1">
              <w:rPr>
                <w:rFonts w:ascii="Tahoma" w:hAnsi="Tahoma" w:cs="Tahoma"/>
                <w:bCs/>
                <w:sz w:val="16"/>
                <w:szCs w:val="19"/>
                <w:lang w:val="pt-BR"/>
              </w:rPr>
              <w:t>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133F1">
              <w:rPr>
                <w:rFonts w:ascii="Tahoma" w:hAnsi="Tahoma" w:cs="Tahoma"/>
                <w:bCs/>
                <w:sz w:val="16"/>
                <w:szCs w:val="19"/>
                <w:lang w:val="pt-BR"/>
              </w:rPr>
              <w:t>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64169A2B"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0E1294">
              <w:rPr>
                <w:rFonts w:ascii="Tahoma" w:hAnsi="Tahoma" w:cs="Tahoma"/>
                <w:bCs/>
                <w:sz w:val="16"/>
                <w:szCs w:val="19"/>
              </w:rPr>
              <w:t>2019</w:t>
            </w:r>
            <w:r w:rsidRPr="00F21859">
              <w:rPr>
                <w:rFonts w:ascii="Tahoma" w:hAnsi="Tahoma" w:cs="Tahoma"/>
                <w:bCs/>
                <w:sz w:val="16"/>
                <w:szCs w:val="19"/>
              </w:rPr>
              <w:t xml:space="preserve"> 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w:t>
      </w:r>
      <w:proofErr w:type="gramStart"/>
      <w:r w:rsidRPr="00F21859">
        <w:rPr>
          <w:rFonts w:ascii="Tahoma" w:hAnsi="Tahoma" w:cs="Tahoma"/>
        </w:rPr>
        <w:t>to</w:t>
      </w:r>
      <w:proofErr w:type="gramEnd"/>
      <w:r w:rsidRPr="00F21859">
        <w:rPr>
          <w:rFonts w:ascii="Tahoma" w:hAnsi="Tahoma" w:cs="Tahoma"/>
        </w:rPr>
        <w:t xml:space="preserve">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7E37358C"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9</w:t>
      </w:r>
      <w:r w:rsidRPr="001502EC">
        <w:rPr>
          <w:rFonts w:ascii="Tahoma" w:hAnsi="Tahoma" w:cs="Tahoma"/>
          <w:bCs/>
          <w:iCs/>
          <w:color w:val="000000"/>
        </w:rPr>
        <w:t xml:space="preserve"> 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6703907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6</w:t>
      </w:r>
      <w:r w:rsidRPr="001502EC">
        <w:rPr>
          <w:rFonts w:ascii="Tahoma" w:hAnsi="Tahoma" w:cs="Tahoma"/>
          <w:bCs/>
          <w:iCs/>
          <w:color w:val="000000"/>
        </w:rPr>
        <w:t xml:space="preserve">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BF5457" w:rsidRPr="00F21859">
        <w:rPr>
          <w:rFonts w:ascii="Tahoma" w:hAnsi="Tahoma" w:cs="Tahoma"/>
          <w:b/>
        </w:rPr>
        <w:t>201</w:t>
      </w:r>
      <w:r w:rsidR="00BF5457">
        <w:rPr>
          <w:rFonts w:ascii="Tahoma" w:hAnsi="Tahoma" w:cs="Tahoma"/>
          <w:b/>
        </w:rPr>
        <w:t>9</w:t>
      </w:r>
    </w:p>
    <w:p w14:paraId="6460B818" w14:textId="1141111A"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 xml:space="preserve">s on a licensed device or server requires acquisition and assignment of both 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Pr="00F21859">
        <w:rPr>
          <w:rFonts w:ascii="Tahoma" w:hAnsi="Tahoma" w:cs="Tahoma"/>
        </w:rPr>
        <w:t>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1D9AB013"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2016</w:t>
      </w:r>
      <w:r w:rsidR="007E1A4B">
        <w:rPr>
          <w:rFonts w:ascii="Tahoma" w:hAnsi="Tahoma" w:cs="Tahoma"/>
        </w:rPr>
        <w:t>, or 2020</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9"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lastRenderedPageBreak/>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BA74395"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 xml:space="preserve">later versions of SQL Server as described in the April 2017 Product List. If </w:t>
      </w:r>
      <w:r w:rsidR="00CB12BA">
        <w:rPr>
          <w:rFonts w:ascii="Tahoma" w:hAnsi="Tahoma" w:cs="Tahoma"/>
        </w:rPr>
        <w:t xml:space="preserve">the same </w:t>
      </w:r>
      <w:r w:rsidR="003D4E67" w:rsidRPr="003D4E67">
        <w:rPr>
          <w:rFonts w:ascii="Tahoma" w:hAnsi="Tahoma" w:cs="Tahoma"/>
        </w:rPr>
        <w:t xml:space="preserve">customers have active coverage after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 xml:space="preserve">is made available, they can upgrade to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under the same terms and conditions</w:t>
      </w:r>
      <w:r w:rsidRPr="00EB0883">
        <w:rPr>
          <w:rFonts w:ascii="Tahoma" w:hAnsi="Tahoma" w:cs="Tahoma"/>
        </w:rPr>
        <w:t>.</w:t>
      </w:r>
    </w:p>
    <w:p w14:paraId="2E4FB00B" w14:textId="5E527CB2" w:rsidR="004247CA" w:rsidRPr="00EB0883" w:rsidRDefault="00AF2309" w:rsidP="00662805">
      <w:pPr>
        <w:spacing w:before="120" w:after="120"/>
        <w:rPr>
          <w:rFonts w:ascii="Tahoma" w:hAnsi="Tahoma" w:cs="Tahoma"/>
        </w:rPr>
      </w:pPr>
      <w:r w:rsidRPr="00AF2309">
        <w:rPr>
          <w:rFonts w:ascii="Tahoma" w:hAnsi="Tahoma" w:cs="Tahoma"/>
        </w:rPr>
        <w:t xml:space="preserve">Customers with End Users who acquired and maintained continuous coverage for Embedded Maintenance for SQL 2012 Core (Runtime-Restricted Use) licenses may upgrade the End Users’ Unified Solution to include later versions of SQL Server as described in the April 2017 Product List. If </w:t>
      </w:r>
      <w:r w:rsidR="00CB12BA">
        <w:rPr>
          <w:rFonts w:ascii="Tahoma" w:hAnsi="Tahoma" w:cs="Tahoma"/>
        </w:rPr>
        <w:t xml:space="preserve">the same </w:t>
      </w:r>
      <w:r w:rsidRPr="00AF2309">
        <w:rPr>
          <w:rFonts w:ascii="Tahoma" w:hAnsi="Tahoma" w:cs="Tahoma"/>
        </w:rPr>
        <w:t xml:space="preserve">customers have active coverage after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 xml:space="preserve">is made available, they can upgrade to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522F2B9B"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 xml:space="preserve">Customers with End Users who acquired and maintained continuous coverage for Embedded Maintenance for SQL Server Workgroup licenses may upgrade the End Users’ Unified Solution to include later versions of SQL Server Standard as described in the April 2017 Product List. If </w:t>
      </w:r>
      <w:r w:rsidR="005303BA">
        <w:rPr>
          <w:rFonts w:ascii="Tahoma" w:hAnsi="Tahoma" w:cs="Tahoma"/>
          <w:bCs/>
          <w:iCs/>
          <w:color w:val="000000" w:themeColor="text1"/>
        </w:rPr>
        <w:t xml:space="preserve">the same </w:t>
      </w:r>
      <w:r w:rsidRPr="007F1D15">
        <w:rPr>
          <w:rFonts w:ascii="Tahoma" w:hAnsi="Tahoma" w:cs="Tahoma"/>
          <w:bCs/>
          <w:iCs/>
          <w:color w:val="000000" w:themeColor="text1"/>
        </w:rPr>
        <w:t>customers have active coverage after SQL Server 201</w:t>
      </w:r>
      <w:r w:rsidR="003F041D">
        <w:rPr>
          <w:rFonts w:ascii="Tahoma" w:hAnsi="Tahoma" w:cs="Tahoma"/>
          <w:bCs/>
          <w:iCs/>
          <w:color w:val="000000" w:themeColor="text1"/>
        </w:rPr>
        <w:t>9</w:t>
      </w:r>
      <w:r w:rsidRPr="007F1D15">
        <w:rPr>
          <w:rFonts w:ascii="Tahoma" w:hAnsi="Tahoma" w:cs="Tahoma"/>
          <w:bCs/>
          <w:iCs/>
          <w:color w:val="000000" w:themeColor="text1"/>
        </w:rPr>
        <w:t>7 is made available, they can upgrade to SQL Server 201</w:t>
      </w:r>
      <w:r w:rsidR="00611AAD">
        <w:rPr>
          <w:rFonts w:ascii="Tahoma" w:hAnsi="Tahoma" w:cs="Tahoma"/>
          <w:bCs/>
          <w:iCs/>
          <w:color w:val="000000" w:themeColor="text1"/>
        </w:rPr>
        <w:t>9</w:t>
      </w:r>
      <w:r w:rsidRPr="007F1D15">
        <w:rPr>
          <w:rFonts w:ascii="Tahoma" w:hAnsi="Tahoma" w:cs="Tahoma"/>
          <w:bCs/>
          <w:iCs/>
          <w:color w:val="000000" w:themeColor="text1"/>
        </w:rPr>
        <w:t>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52E7FFE8"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 xml:space="preserve">6) and maintained continuous coverage for Embedded Maintenance for SQL Business Intelligence licenses may upgrade the End Users’ Unified Solution to include later versions of SQL Server Enterprise (Server/CAL) as described in the April 2017 Product List. If </w:t>
      </w:r>
      <w:r w:rsidR="005303BA">
        <w:rPr>
          <w:rFonts w:ascii="Tahoma" w:hAnsi="Tahoma" w:cs="Tahoma"/>
          <w:bCs/>
          <w:iCs/>
          <w:color w:val="000000" w:themeColor="text1"/>
        </w:rPr>
        <w:t xml:space="preserve">the same </w:t>
      </w:r>
      <w:r w:rsidR="007F1D15" w:rsidRPr="007F1D15">
        <w:rPr>
          <w:rFonts w:ascii="Tahoma" w:hAnsi="Tahoma" w:cs="Tahoma"/>
          <w:bCs/>
          <w:iCs/>
          <w:color w:val="000000" w:themeColor="text1"/>
        </w:rPr>
        <w:t>customers have active coverage after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is made available, they can upgrade to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9C4CD63" w:rsidR="0065287E" w:rsidRPr="000D71F8" w:rsidRDefault="0065287E" w:rsidP="00662805">
      <w:pPr>
        <w:spacing w:before="120" w:after="120"/>
        <w:rPr>
          <w:rFonts w:ascii="Tahoma" w:hAnsi="Tahoma" w:cs="Tahoma"/>
          <w:b/>
        </w:rPr>
      </w:pPr>
      <w:bookmarkStart w:id="6" w:name="_Hlk8636912"/>
      <w:r w:rsidRPr="000D71F8">
        <w:rPr>
          <w:rFonts w:ascii="Tahoma" w:hAnsi="Tahoma" w:cs="Tahoma"/>
          <w:b/>
        </w:rPr>
        <w:t xml:space="preserve">System Center </w:t>
      </w:r>
      <w:r w:rsidR="00BF5457" w:rsidRPr="000D71F8">
        <w:rPr>
          <w:rFonts w:ascii="Tahoma" w:hAnsi="Tahoma" w:cs="Tahoma"/>
          <w:b/>
        </w:rPr>
        <w:t>2019</w:t>
      </w:r>
    </w:p>
    <w:p w14:paraId="2B530BBD" w14:textId="589F9B9E" w:rsidR="00BF5457" w:rsidRPr="00EB0883" w:rsidRDefault="00BF5457"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2019</w:t>
      </w:r>
      <w:r w:rsidRPr="00EB0883">
        <w:rPr>
          <w:rFonts w:ascii="Tahoma" w:hAnsi="Tahoma" w:cs="Tahoma"/>
          <w:color w:val="000000"/>
          <w:lang w:eastAsia="x-none"/>
        </w:rPr>
        <w:t xml:space="preserve"> 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System Center 2016 as of March 1, 2019</w:t>
      </w:r>
      <w:r w:rsidRPr="00EB0883">
        <w:rPr>
          <w:rFonts w:ascii="Tahoma" w:hAnsi="Tahoma" w:cs="Tahoma"/>
          <w:color w:val="000000"/>
          <w:lang w:eastAsia="x-none"/>
        </w:rPr>
        <w:t xml:space="preserve"> may upgrade to and distribute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2016</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6</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9</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E154AEF"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133F1">
        <w:rPr>
          <w:rFonts w:ascii="Tahoma" w:hAnsi="Tahoma" w:cs="Tahoma"/>
          <w:b/>
        </w:rPr>
        <w:t>2019</w:t>
      </w:r>
    </w:p>
    <w:p w14:paraId="55FC0C97" w14:textId="750B6DB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133F1">
        <w:rPr>
          <w:rFonts w:ascii="Tahoma" w:hAnsi="Tahoma" w:cs="Tahoma"/>
          <w:color w:val="000000"/>
          <w:lang w:eastAsia="x-none"/>
        </w:rPr>
        <w:t>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133F1">
        <w:rPr>
          <w:rFonts w:ascii="Tahoma" w:hAnsi="Tahoma" w:cs="Tahoma"/>
          <w:color w:val="000000"/>
          <w:lang w:eastAsia="x-none"/>
        </w:rPr>
        <w:t xml:space="preserve">2017 as of </w:t>
      </w:r>
      <w:r w:rsidR="00BF5457">
        <w:rPr>
          <w:rFonts w:ascii="Tahoma" w:hAnsi="Tahoma" w:cs="Tahoma"/>
          <w:color w:val="000000"/>
          <w:lang w:eastAsia="x-none"/>
        </w:rPr>
        <w:t>April</w:t>
      </w:r>
      <w:r w:rsidR="00E133F1">
        <w:rPr>
          <w:rFonts w:ascii="Tahoma" w:hAnsi="Tahoma" w:cs="Tahoma"/>
          <w:color w:val="000000"/>
          <w:lang w:eastAsia="x-none"/>
        </w:rPr>
        <w:t xml:space="preserve"> 1, 2019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133F1">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Visual Studio </w:t>
      </w:r>
      <w:r w:rsidR="00E133F1">
        <w:rPr>
          <w:rFonts w:ascii="Tahoma" w:hAnsi="Tahoma" w:cs="Tahoma"/>
          <w:color w:val="000000"/>
          <w:lang w:eastAsia="x-none"/>
        </w:rPr>
        <w:t>2017</w:t>
      </w:r>
      <w:r w:rsidR="00E133F1"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Microsoft Azure DevOps Server 2019</w:t>
      </w:r>
      <w:r w:rsidR="00FB52EE">
        <w:rPr>
          <w:rFonts w:ascii="Tahoma" w:hAnsi="Tahoma" w:cs="Tahoma"/>
          <w:color w:val="000000"/>
          <w:lang w:eastAsia="x-none"/>
        </w:rPr>
        <w:t xml:space="preserve"> </w:t>
      </w:r>
      <w:r w:rsidR="00FB52EE" w:rsidRPr="00EB0883">
        <w:rPr>
          <w:rFonts w:ascii="Tahoma" w:hAnsi="Tahoma" w:cs="Tahoma"/>
          <w:color w:val="000000"/>
          <w:lang w:eastAsia="x-none"/>
        </w:rPr>
        <w:t xml:space="preserve">is the latest version of </w:t>
      </w:r>
      <w:r>
        <w:rPr>
          <w:rFonts w:ascii="Tahoma" w:hAnsi="Tahoma" w:cs="Tahoma"/>
          <w:color w:val="000000"/>
          <w:lang w:eastAsia="x-none"/>
        </w:rPr>
        <w:t xml:space="preserve">Microsoft Azure DevOps Server, formally known as </w:t>
      </w:r>
      <w:r w:rsidR="00FB52EE" w:rsidRPr="00EB0883">
        <w:rPr>
          <w:rFonts w:ascii="Tahoma" w:hAnsi="Tahoma" w:cs="Tahoma"/>
          <w:color w:val="000000"/>
          <w:lang w:eastAsia="x-none"/>
        </w:rPr>
        <w:t xml:space="preserve">Visual Studio </w:t>
      </w:r>
      <w:r w:rsidR="00FB52EE">
        <w:rPr>
          <w:rFonts w:ascii="Tahoma" w:hAnsi="Tahoma" w:cs="Tahoma"/>
          <w:color w:val="000000"/>
          <w:lang w:eastAsia="x-none"/>
        </w:rPr>
        <w:t>Team Foundation Server</w:t>
      </w:r>
      <w:r w:rsidR="00FB52EE" w:rsidRPr="00EB0883">
        <w:rPr>
          <w:rFonts w:ascii="Tahoma" w:hAnsi="Tahoma" w:cs="Tahoma"/>
          <w:color w:val="000000"/>
          <w:lang w:eastAsia="x-none"/>
        </w:rPr>
        <w:t xml:space="preserve">. Customers with active </w:t>
      </w:r>
      <w:r w:rsidR="00FB52EE" w:rsidRPr="00EB0883">
        <w:rPr>
          <w:rFonts w:ascii="Tahoma" w:hAnsi="Tahoma" w:cs="Tahoma"/>
          <w:lang w:eastAsia="x-none"/>
        </w:rPr>
        <w:t xml:space="preserve">Embedded Maintenance </w:t>
      </w:r>
      <w:r w:rsidR="00FB52EE" w:rsidRPr="00EB0883">
        <w:rPr>
          <w:rFonts w:ascii="Tahoma" w:hAnsi="Tahoma" w:cs="Tahoma"/>
          <w:color w:val="000000"/>
          <w:lang w:eastAsia="x-none"/>
        </w:rPr>
        <w:t xml:space="preserve">for Visual Studio </w:t>
      </w:r>
      <w:r w:rsidR="00FB52EE">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w:t>
      </w:r>
      <w:r w:rsidR="00E133F1">
        <w:rPr>
          <w:rFonts w:ascii="Tahoma" w:hAnsi="Tahoma" w:cs="Tahoma"/>
          <w:color w:val="000000"/>
          <w:lang w:eastAsia="x-none"/>
        </w:rPr>
        <w:t xml:space="preserve">as of </w:t>
      </w:r>
      <w:r w:rsidR="00BF5457">
        <w:rPr>
          <w:rFonts w:ascii="Tahoma" w:hAnsi="Tahoma" w:cs="Tahoma"/>
          <w:color w:val="000000"/>
          <w:lang w:eastAsia="x-none"/>
        </w:rPr>
        <w:t>April</w:t>
      </w:r>
      <w:r w:rsidR="00E133F1">
        <w:rPr>
          <w:rFonts w:ascii="Tahoma" w:hAnsi="Tahoma" w:cs="Tahoma"/>
          <w:color w:val="000000"/>
          <w:lang w:eastAsia="x-none"/>
        </w:rPr>
        <w:t xml:space="preserve"> 1, 2019 </w:t>
      </w:r>
      <w:r w:rsidR="00FB52EE" w:rsidRPr="00EB0883">
        <w:rPr>
          <w:rFonts w:ascii="Tahoma" w:hAnsi="Tahoma" w:cs="Tahoma"/>
          <w:color w:val="000000"/>
          <w:lang w:eastAsia="x-none"/>
        </w:rPr>
        <w:t xml:space="preserve">may upgrade to and distribute </w:t>
      </w:r>
      <w:r>
        <w:rPr>
          <w:rFonts w:ascii="Tahoma" w:hAnsi="Tahoma" w:cs="Tahoma"/>
          <w:color w:val="000000"/>
          <w:lang w:eastAsia="x-none"/>
        </w:rPr>
        <w:t>Microsoft Azure DevOps Server 2019</w:t>
      </w:r>
      <w:r w:rsidR="00FB52EE" w:rsidRPr="00EB0883">
        <w:rPr>
          <w:rFonts w:ascii="Tahoma" w:hAnsi="Tahoma" w:cs="Tahoma"/>
          <w:color w:val="000000"/>
          <w:lang w:eastAsia="x-none"/>
        </w:rPr>
        <w:t xml:space="preserve"> in place of the licensed copies of Visual Studio </w:t>
      </w:r>
      <w:r w:rsidR="00FB52EE">
        <w:rPr>
          <w:rFonts w:ascii="Tahoma" w:hAnsi="Tahoma" w:cs="Tahoma"/>
          <w:color w:val="000000"/>
          <w:lang w:eastAsia="x-none"/>
        </w:rPr>
        <w:t xml:space="preserve">Team Foundation Server </w:t>
      </w:r>
      <w:r>
        <w:rPr>
          <w:rFonts w:ascii="Tahoma" w:hAnsi="Tahoma" w:cs="Tahoma"/>
          <w:color w:val="000000"/>
          <w:lang w:eastAsia="x-none"/>
        </w:rPr>
        <w:t>2017</w:t>
      </w:r>
      <w:r w:rsidRPr="00EB0883">
        <w:rPr>
          <w:rFonts w:ascii="Tahoma" w:hAnsi="Tahoma" w:cs="Tahoma"/>
          <w:color w:val="000000"/>
          <w:lang w:eastAsia="x-none"/>
        </w:rPr>
        <w:t xml:space="preserve"> </w:t>
      </w:r>
      <w:r w:rsidR="00FB52EE"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sidRPr="001502EC">
              <w:rPr>
                <w:rFonts w:ascii="Tahoma" w:hAnsi="Tahoma" w:cs="Tahoma"/>
                <w:bCs/>
                <w:sz w:val="16"/>
                <w:szCs w:val="19"/>
              </w:rPr>
              <w:t xml:space="preserve">Visual Studio Team Foundation Server </w:t>
            </w:r>
            <w:r w:rsidR="005D5C97" w:rsidRPr="001502EC">
              <w:rPr>
                <w:rFonts w:ascii="Tahoma" w:hAnsi="Tahoma" w:cs="Tahoma"/>
                <w:bCs/>
                <w:sz w:val="16"/>
                <w:szCs w:val="19"/>
              </w:rPr>
              <w:t>201</w:t>
            </w:r>
            <w:r w:rsidR="005D5C97">
              <w:rPr>
                <w:rFonts w:ascii="Tahoma" w:hAnsi="Tahoma" w:cs="Tahoma"/>
                <w:bCs/>
                <w:sz w:val="16"/>
                <w:szCs w:val="19"/>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5FFCD715" w:rsidR="00040D5D" w:rsidRPr="00CA55C8" w:rsidRDefault="00B017CA" w:rsidP="007E1A4B">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 xml:space="preserve">Items marked “r” – For RDS CAL keys please contact </w:t>
      </w:r>
      <w:hyperlink r:id="rId11" w:history="1">
        <w:r w:rsidR="00265E17" w:rsidRPr="00CA55C8">
          <w:rPr>
            <w:rStyle w:val="Hyperlink"/>
            <w:rFonts w:ascii="Tahoma" w:hAnsi="Tahoma" w:cs="Tahoma"/>
          </w:rPr>
          <w:t>isvroy@microsoft.com</w:t>
        </w:r>
      </w:hyperlink>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3"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ED5DC" w14:textId="77777777" w:rsidR="008E43D6" w:rsidRDefault="008E43D6">
      <w:r>
        <w:separator/>
      </w:r>
    </w:p>
    <w:p w14:paraId="549F1191" w14:textId="77777777" w:rsidR="008E43D6" w:rsidRDefault="008E43D6"/>
    <w:p w14:paraId="7571CDCD" w14:textId="77777777" w:rsidR="008E43D6" w:rsidRDefault="008E43D6"/>
  </w:endnote>
  <w:endnote w:type="continuationSeparator" w:id="0">
    <w:p w14:paraId="229BC7BC" w14:textId="77777777" w:rsidR="008E43D6" w:rsidRDefault="008E43D6">
      <w:r>
        <w:continuationSeparator/>
      </w:r>
    </w:p>
    <w:p w14:paraId="4D4A442C" w14:textId="77777777" w:rsidR="008E43D6" w:rsidRDefault="008E43D6"/>
    <w:p w14:paraId="352633C3" w14:textId="77777777" w:rsidR="008E43D6" w:rsidRDefault="008E43D6"/>
  </w:endnote>
  <w:endnote w:type="continuationNotice" w:id="1">
    <w:p w14:paraId="314AF635" w14:textId="77777777" w:rsidR="008E43D6" w:rsidRDefault="008E43D6"/>
    <w:p w14:paraId="23D41670" w14:textId="77777777" w:rsidR="008E43D6" w:rsidRDefault="008E43D6"/>
    <w:p w14:paraId="1A6D8F98" w14:textId="77777777" w:rsidR="008E43D6" w:rsidRDefault="008E4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00655" w14:textId="6F2D0ACB" w:rsidR="007E1A4B" w:rsidRDefault="007E1A4B" w:rsidP="000E1294">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January </w:t>
    </w:r>
    <w:r w:rsidRPr="004A7492">
      <w:rPr>
        <w:rFonts w:ascii="Tahoma" w:hAnsi="Tahoma" w:cs="Tahoma"/>
        <w:i/>
        <w:snapToGrid w:val="0"/>
        <w:sz w:val="16"/>
        <w:szCs w:val="16"/>
      </w:rPr>
      <w:t>1, 20</w:t>
    </w:r>
    <w:r>
      <w:rPr>
        <w:rFonts w:ascii="Tahoma" w:hAnsi="Tahoma" w:cs="Tahoma"/>
        <w:i/>
        <w:snapToGrid w:val="0"/>
        <w:sz w:val="16"/>
        <w:szCs w:val="16"/>
      </w:rPr>
      <w:t>20</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AB1CB" w14:textId="1CDE01C1" w:rsidR="007E1A4B" w:rsidRDefault="007E1A4B" w:rsidP="001502EC">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January </w:t>
    </w:r>
    <w:r w:rsidRPr="004A7492">
      <w:rPr>
        <w:rFonts w:ascii="Tahoma" w:hAnsi="Tahoma" w:cs="Tahoma"/>
        <w:i/>
        <w:snapToGrid w:val="0"/>
        <w:sz w:val="16"/>
        <w:szCs w:val="16"/>
      </w:rPr>
      <w:t>1, 20</w:t>
    </w:r>
    <w:r>
      <w:rPr>
        <w:rFonts w:ascii="Tahoma" w:hAnsi="Tahoma" w:cs="Tahoma"/>
        <w:i/>
        <w:snapToGrid w:val="0"/>
        <w:sz w:val="16"/>
        <w:szCs w:val="16"/>
      </w:rPr>
      <w:t>20</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934D0" w14:textId="77777777" w:rsidR="008E43D6" w:rsidRDefault="008E43D6">
      <w:r>
        <w:separator/>
      </w:r>
    </w:p>
    <w:p w14:paraId="3C7BDA44" w14:textId="77777777" w:rsidR="008E43D6" w:rsidRDefault="008E43D6"/>
    <w:p w14:paraId="76714036" w14:textId="77777777" w:rsidR="008E43D6" w:rsidRDefault="008E43D6"/>
  </w:footnote>
  <w:footnote w:type="continuationSeparator" w:id="0">
    <w:p w14:paraId="6C9EF9BA" w14:textId="77777777" w:rsidR="008E43D6" w:rsidRDefault="008E43D6">
      <w:r>
        <w:continuationSeparator/>
      </w:r>
    </w:p>
    <w:p w14:paraId="29DF3C33" w14:textId="77777777" w:rsidR="008E43D6" w:rsidRDefault="008E43D6"/>
    <w:p w14:paraId="74152C18" w14:textId="77777777" w:rsidR="008E43D6" w:rsidRDefault="008E43D6"/>
  </w:footnote>
  <w:footnote w:type="continuationNotice" w:id="1">
    <w:p w14:paraId="7D763AFF" w14:textId="77777777" w:rsidR="008E43D6" w:rsidRDefault="008E43D6"/>
    <w:p w14:paraId="3BC24D56" w14:textId="77777777" w:rsidR="008E43D6" w:rsidRDefault="008E43D6"/>
    <w:p w14:paraId="281DAA18" w14:textId="77777777" w:rsidR="008E43D6" w:rsidRDefault="008E4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1" w:cryptProviderType="rsaAES" w:cryptAlgorithmClass="hash" w:cryptAlgorithmType="typeAny" w:cryptAlgorithmSid="14" w:cryptSpinCount="100000" w:hash="qe/BUd58DcDjhMGsm2QgH81bd7He4mKCrEq65ztzmUwq759biSgc2s53DpTpE3+rb1wuMuLsUSfgkZSNajGJBQ==" w:salt="IQxknNB2R5s0FkPSBEKxp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1FC"/>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8F272-6C1B-4663-8A59-2B1081F0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4340</Words>
  <Characters>24739</Characters>
  <Application>Microsoft Office Word</Application>
  <DocSecurity>0</DocSecurity>
  <Lines>206</Lines>
  <Paragraphs>58</Paragraphs>
  <ScaleCrop>false</ScaleCrop>
  <Company/>
  <LinksUpToDate>false</LinksUpToDate>
  <CharactersWithSpaces>29021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2020-05-07T00:36:00Z</dcterms:created>
  <dcterms:modified xsi:type="dcterms:W3CDTF">2020-05-07T00:36:00Z</dcterms:modified>
</cp:coreProperties>
</file>